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C4C0" w14:textId="64A2F7AE" w:rsidR="0A37264B" w:rsidRDefault="0A37264B" w:rsidP="67B5481E">
      <w:r>
        <w:rPr>
          <w:noProof/>
        </w:rPr>
        <w:drawing>
          <wp:inline distT="0" distB="0" distL="0" distR="0" wp14:anchorId="146CB904" wp14:editId="1F705280">
            <wp:extent cx="3200400" cy="476250"/>
            <wp:effectExtent l="0" t="0" r="0" b="0"/>
            <wp:docPr id="8787620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62003" name=""/>
                    <pic:cNvPicPr/>
                  </pic:nvPicPr>
                  <pic:blipFill>
                    <a:blip r:embed="rId9">
                      <a:extLst>
                        <a:ext uri="{28A0092B-C50C-407E-A947-70E740481C1C}">
                          <a14:useLocalDpi xmlns:a14="http://schemas.microsoft.com/office/drawing/2010/main" val="0"/>
                        </a:ext>
                      </a:extLst>
                    </a:blip>
                    <a:stretch>
                      <a:fillRect/>
                    </a:stretch>
                  </pic:blipFill>
                  <pic:spPr>
                    <a:xfrm>
                      <a:off x="0" y="0"/>
                      <a:ext cx="3200400" cy="476250"/>
                    </a:xfrm>
                    <a:prstGeom prst="rect">
                      <a:avLst/>
                    </a:prstGeom>
                  </pic:spPr>
                </pic:pic>
              </a:graphicData>
            </a:graphic>
          </wp:inline>
        </w:drawing>
      </w:r>
      <w:r>
        <w:t xml:space="preserve">                          </w:t>
      </w:r>
    </w:p>
    <w:p w14:paraId="05DB72E5" w14:textId="37767D60" w:rsidR="67B5481E" w:rsidRDefault="00FF51BE" w:rsidP="67B5481E">
      <w:pPr>
        <w:jc w:val="right"/>
      </w:pPr>
      <w:r>
        <w:t>1</w:t>
      </w:r>
      <w:r w:rsidR="007E6A05">
        <w:t>1</w:t>
      </w:r>
      <w:r w:rsidR="0A37264B">
        <w:t xml:space="preserve"> </w:t>
      </w:r>
      <w:r>
        <w:t>Kasım</w:t>
      </w:r>
      <w:r w:rsidR="0A37264B">
        <w:t xml:space="preserve"> 2025</w:t>
      </w:r>
    </w:p>
    <w:p w14:paraId="76E88165" w14:textId="5D8D1227" w:rsidR="004315F8" w:rsidRDefault="000D32D6" w:rsidP="00DD5C65">
      <w:pPr>
        <w:jc w:val="center"/>
        <w:rPr>
          <w:rFonts w:ascii="Calibri" w:hAnsi="Calibri" w:cs="Calibri"/>
          <w:b/>
          <w:bCs/>
          <w:sz w:val="44"/>
          <w:szCs w:val="44"/>
        </w:rPr>
      </w:pPr>
      <w:r w:rsidRPr="651E7156">
        <w:rPr>
          <w:rFonts w:ascii="Calibri" w:hAnsi="Calibri" w:cs="Calibri"/>
          <w:b/>
          <w:bCs/>
          <w:sz w:val="44"/>
          <w:szCs w:val="44"/>
        </w:rPr>
        <w:t>Eti Bakır</w:t>
      </w:r>
      <w:r w:rsidR="004315F8">
        <w:rPr>
          <w:rFonts w:ascii="Calibri" w:hAnsi="Calibri" w:cs="Calibri"/>
          <w:b/>
          <w:bCs/>
          <w:sz w:val="44"/>
          <w:szCs w:val="44"/>
        </w:rPr>
        <w:t>’dan</w:t>
      </w:r>
      <w:r w:rsidRPr="651E7156">
        <w:rPr>
          <w:rFonts w:ascii="Calibri" w:hAnsi="Calibri" w:cs="Calibri"/>
          <w:b/>
          <w:bCs/>
          <w:sz w:val="44"/>
          <w:szCs w:val="44"/>
        </w:rPr>
        <w:t xml:space="preserve"> </w:t>
      </w:r>
      <w:r w:rsidR="00DD5C65">
        <w:rPr>
          <w:rFonts w:ascii="Calibri" w:hAnsi="Calibri" w:cs="Calibri"/>
          <w:b/>
          <w:bCs/>
          <w:sz w:val="44"/>
          <w:szCs w:val="44"/>
        </w:rPr>
        <w:t>Ağaçlandırma Seferberliği</w:t>
      </w:r>
    </w:p>
    <w:p w14:paraId="7E5A9C85" w14:textId="73A668F7" w:rsidR="00E07452" w:rsidRDefault="00791664" w:rsidP="0032061F">
      <w:pPr>
        <w:jc w:val="center"/>
        <w:rPr>
          <w:rFonts w:ascii="Calibri" w:hAnsi="Calibri" w:cs="Calibri"/>
          <w:b/>
          <w:bCs/>
          <w:sz w:val="26"/>
          <w:szCs w:val="26"/>
        </w:rPr>
      </w:pPr>
      <w:r w:rsidRPr="651E7156">
        <w:rPr>
          <w:rFonts w:ascii="Calibri" w:hAnsi="Calibri" w:cs="Calibri"/>
          <w:b/>
          <w:bCs/>
          <w:sz w:val="26"/>
          <w:szCs w:val="26"/>
        </w:rPr>
        <w:t xml:space="preserve">Türkiye’nin en büyük sanayi kuruluşlarından Cengiz Holding’in grup şirketlerinden Eti Bakır, </w:t>
      </w:r>
      <w:r w:rsidR="00A75577">
        <w:rPr>
          <w:rFonts w:ascii="Calibri" w:hAnsi="Calibri" w:cs="Calibri"/>
          <w:b/>
          <w:bCs/>
          <w:sz w:val="26"/>
          <w:szCs w:val="26"/>
        </w:rPr>
        <w:t>çevresel sorumluluklarını sahada somut uygulamalarla güçlendiriyor.</w:t>
      </w:r>
      <w:r w:rsidR="009E1DB2">
        <w:rPr>
          <w:rFonts w:ascii="Calibri" w:hAnsi="Calibri" w:cs="Calibri"/>
          <w:b/>
          <w:bCs/>
          <w:sz w:val="26"/>
          <w:szCs w:val="26"/>
        </w:rPr>
        <w:t xml:space="preserve"> </w:t>
      </w:r>
      <w:r w:rsidR="001C4F28">
        <w:rPr>
          <w:rFonts w:ascii="Calibri" w:hAnsi="Calibri" w:cs="Calibri"/>
          <w:b/>
          <w:bCs/>
          <w:sz w:val="26"/>
          <w:szCs w:val="26"/>
        </w:rPr>
        <w:t xml:space="preserve">11 Kasım Milli Ağaçlandırma </w:t>
      </w:r>
      <w:r w:rsidR="008617C7">
        <w:rPr>
          <w:rFonts w:ascii="Calibri" w:hAnsi="Calibri" w:cs="Calibri"/>
          <w:b/>
          <w:bCs/>
          <w:sz w:val="26"/>
          <w:szCs w:val="26"/>
        </w:rPr>
        <w:t>G</w:t>
      </w:r>
      <w:r w:rsidR="001C4F28">
        <w:rPr>
          <w:rFonts w:ascii="Calibri" w:hAnsi="Calibri" w:cs="Calibri"/>
          <w:b/>
          <w:bCs/>
          <w:sz w:val="26"/>
          <w:szCs w:val="26"/>
        </w:rPr>
        <w:t>ünü</w:t>
      </w:r>
      <w:r w:rsidR="009E1DB2">
        <w:rPr>
          <w:rFonts w:ascii="Calibri" w:hAnsi="Calibri" w:cs="Calibri"/>
          <w:b/>
          <w:bCs/>
          <w:sz w:val="26"/>
          <w:szCs w:val="26"/>
        </w:rPr>
        <w:t xml:space="preserve"> kapsamında Samsun’dan Siirt’e uzanan</w:t>
      </w:r>
      <w:r w:rsidR="001C4F28">
        <w:rPr>
          <w:rFonts w:ascii="Calibri" w:hAnsi="Calibri" w:cs="Calibri"/>
          <w:b/>
          <w:bCs/>
          <w:sz w:val="26"/>
          <w:szCs w:val="26"/>
        </w:rPr>
        <w:t xml:space="preserve"> 8 </w:t>
      </w:r>
      <w:r w:rsidR="008617C7">
        <w:rPr>
          <w:rFonts w:ascii="Calibri" w:hAnsi="Calibri" w:cs="Calibri"/>
          <w:b/>
          <w:bCs/>
          <w:sz w:val="26"/>
          <w:szCs w:val="26"/>
        </w:rPr>
        <w:t>işletmesi</w:t>
      </w:r>
      <w:r w:rsidR="009E1DB2">
        <w:rPr>
          <w:rFonts w:ascii="Calibri" w:hAnsi="Calibri" w:cs="Calibri"/>
          <w:b/>
          <w:bCs/>
          <w:sz w:val="26"/>
          <w:szCs w:val="26"/>
        </w:rPr>
        <w:t xml:space="preserve">nde ağaçlandırma etkinlikleri düzenleyen şirket, </w:t>
      </w:r>
      <w:r w:rsidR="00DD7954">
        <w:rPr>
          <w:rFonts w:ascii="Calibri" w:hAnsi="Calibri" w:cs="Calibri"/>
          <w:b/>
          <w:bCs/>
          <w:sz w:val="26"/>
          <w:szCs w:val="26"/>
        </w:rPr>
        <w:t xml:space="preserve">bin kişiye yakın </w:t>
      </w:r>
      <w:r w:rsidR="009E1DB2">
        <w:rPr>
          <w:rFonts w:ascii="Calibri" w:hAnsi="Calibri" w:cs="Calibri"/>
          <w:b/>
          <w:bCs/>
          <w:sz w:val="26"/>
          <w:szCs w:val="26"/>
        </w:rPr>
        <w:t>çalışan</w:t>
      </w:r>
      <w:r w:rsidR="00DD7954">
        <w:rPr>
          <w:rFonts w:ascii="Calibri" w:hAnsi="Calibri" w:cs="Calibri"/>
          <w:b/>
          <w:bCs/>
          <w:sz w:val="26"/>
          <w:szCs w:val="26"/>
        </w:rPr>
        <w:t>ı</w:t>
      </w:r>
      <w:r w:rsidR="009E1DB2">
        <w:rPr>
          <w:rFonts w:ascii="Calibri" w:hAnsi="Calibri" w:cs="Calibri"/>
          <w:b/>
          <w:bCs/>
          <w:sz w:val="26"/>
          <w:szCs w:val="26"/>
        </w:rPr>
        <w:t xml:space="preserve"> ve paydaşlarıyla birlikte </w:t>
      </w:r>
      <w:r w:rsidR="00A34C15">
        <w:rPr>
          <w:rFonts w:ascii="Calibri" w:hAnsi="Calibri" w:cs="Calibri"/>
          <w:b/>
          <w:bCs/>
          <w:sz w:val="26"/>
          <w:szCs w:val="26"/>
        </w:rPr>
        <w:t>41 bin</w:t>
      </w:r>
      <w:r w:rsidR="009E1DB2">
        <w:rPr>
          <w:rFonts w:ascii="Calibri" w:hAnsi="Calibri" w:cs="Calibri"/>
          <w:b/>
          <w:bCs/>
          <w:sz w:val="26"/>
          <w:szCs w:val="26"/>
        </w:rPr>
        <w:t xml:space="preserve"> fidanı toprakla buluşturarak</w:t>
      </w:r>
      <w:r w:rsidR="008617C7">
        <w:rPr>
          <w:rFonts w:ascii="Calibri" w:hAnsi="Calibri" w:cs="Calibri"/>
          <w:b/>
          <w:bCs/>
          <w:sz w:val="26"/>
          <w:szCs w:val="26"/>
        </w:rPr>
        <w:t xml:space="preserve"> ‘Yeşil Vatan </w:t>
      </w:r>
      <w:proofErr w:type="spellStart"/>
      <w:r w:rsidR="008617C7">
        <w:rPr>
          <w:rFonts w:ascii="Calibri" w:hAnsi="Calibri" w:cs="Calibri"/>
          <w:b/>
          <w:bCs/>
          <w:sz w:val="26"/>
          <w:szCs w:val="26"/>
        </w:rPr>
        <w:t>Seferberliği’ne</w:t>
      </w:r>
      <w:proofErr w:type="spellEnd"/>
      <w:r w:rsidR="008617C7">
        <w:rPr>
          <w:rFonts w:ascii="Calibri" w:hAnsi="Calibri" w:cs="Calibri"/>
          <w:b/>
          <w:bCs/>
          <w:sz w:val="26"/>
          <w:szCs w:val="26"/>
        </w:rPr>
        <w:t xml:space="preserve"> </w:t>
      </w:r>
      <w:r w:rsidR="009E1DB2">
        <w:rPr>
          <w:rFonts w:ascii="Calibri" w:hAnsi="Calibri" w:cs="Calibri"/>
          <w:b/>
          <w:bCs/>
          <w:sz w:val="26"/>
          <w:szCs w:val="26"/>
        </w:rPr>
        <w:t>kurumsal katkı sundu.</w:t>
      </w:r>
    </w:p>
    <w:p w14:paraId="3664A1F1" w14:textId="180CA8AB" w:rsidR="00FB59FD" w:rsidRDefault="00FB59FD" w:rsidP="651E7156">
      <w:pPr>
        <w:jc w:val="both"/>
        <w:rPr>
          <w:rFonts w:ascii="Calibri" w:eastAsia="Calibri" w:hAnsi="Calibri" w:cs="Calibri"/>
          <w:sz w:val="22"/>
          <w:szCs w:val="22"/>
        </w:rPr>
      </w:pPr>
      <w:r w:rsidRPr="00FB59FD">
        <w:rPr>
          <w:rFonts w:ascii="Calibri" w:eastAsia="Calibri" w:hAnsi="Calibri" w:cs="Calibri"/>
          <w:sz w:val="22"/>
          <w:szCs w:val="22"/>
        </w:rPr>
        <w:t xml:space="preserve">Sürdürülebilir madenciliği yalnızca üretim sürecine değil, çevresel ve toplumsal etkiye yönelik tüm faaliyetlerine yayan Eti Bakır; Samsun, Adıyaman, </w:t>
      </w:r>
      <w:proofErr w:type="spellStart"/>
      <w:r w:rsidRPr="00FB59FD">
        <w:rPr>
          <w:rFonts w:ascii="Calibri" w:eastAsia="Calibri" w:hAnsi="Calibri" w:cs="Calibri"/>
          <w:sz w:val="22"/>
          <w:szCs w:val="22"/>
        </w:rPr>
        <w:t>Cerattepe</w:t>
      </w:r>
      <w:proofErr w:type="spellEnd"/>
      <w:r w:rsidRPr="00FB59FD">
        <w:rPr>
          <w:rFonts w:ascii="Calibri" w:eastAsia="Calibri" w:hAnsi="Calibri" w:cs="Calibri"/>
          <w:sz w:val="22"/>
          <w:szCs w:val="22"/>
        </w:rPr>
        <w:t xml:space="preserve">, </w:t>
      </w:r>
      <w:proofErr w:type="spellStart"/>
      <w:r w:rsidRPr="00FB59FD">
        <w:rPr>
          <w:rFonts w:ascii="Calibri" w:eastAsia="Calibri" w:hAnsi="Calibri" w:cs="Calibri"/>
          <w:sz w:val="22"/>
          <w:szCs w:val="22"/>
        </w:rPr>
        <w:t>Halıköy</w:t>
      </w:r>
      <w:proofErr w:type="spellEnd"/>
      <w:r w:rsidRPr="00FB59FD">
        <w:rPr>
          <w:rFonts w:ascii="Calibri" w:eastAsia="Calibri" w:hAnsi="Calibri" w:cs="Calibri"/>
          <w:sz w:val="22"/>
          <w:szCs w:val="22"/>
        </w:rPr>
        <w:t>, Küre, Mazıdağı, Murgul ve Siirt’teki işletmelerinde 11 Kasım Milli Ağaçlandırma Günü kapsamında fidan dikim programları düzenledi. Çalışanların</w:t>
      </w:r>
      <w:r>
        <w:rPr>
          <w:rFonts w:ascii="Calibri" w:eastAsia="Calibri" w:hAnsi="Calibri" w:cs="Calibri"/>
          <w:sz w:val="22"/>
          <w:szCs w:val="22"/>
        </w:rPr>
        <w:t xml:space="preserve"> ve </w:t>
      </w:r>
      <w:r w:rsidRPr="00FB59FD">
        <w:rPr>
          <w:rFonts w:ascii="Calibri" w:eastAsia="Calibri" w:hAnsi="Calibri" w:cs="Calibri"/>
          <w:sz w:val="22"/>
          <w:szCs w:val="22"/>
        </w:rPr>
        <w:t xml:space="preserve">yerel paydaşların katılımıyla gerçekleştirilen etkinliklerde </w:t>
      </w:r>
      <w:r w:rsidR="00A34C15">
        <w:rPr>
          <w:rFonts w:ascii="Calibri" w:eastAsia="Calibri" w:hAnsi="Calibri" w:cs="Calibri"/>
          <w:sz w:val="22"/>
          <w:szCs w:val="22"/>
        </w:rPr>
        <w:t>toplam 41 bin</w:t>
      </w:r>
      <w:r w:rsidRPr="00FB59FD">
        <w:rPr>
          <w:rFonts w:ascii="Calibri" w:eastAsia="Calibri" w:hAnsi="Calibri" w:cs="Calibri"/>
          <w:sz w:val="22"/>
          <w:szCs w:val="22"/>
        </w:rPr>
        <w:t xml:space="preserve"> fidan toprakla buluşturularak şirketin yıl boyunca sürdürdüğü ağaçlandırma çalışmalarına yeni bir halka daha eklendi.</w:t>
      </w:r>
    </w:p>
    <w:p w14:paraId="08D170A3" w14:textId="06FA2017" w:rsidR="00375CFA" w:rsidRDefault="00FB59FD" w:rsidP="00375CFA">
      <w:pPr>
        <w:jc w:val="both"/>
        <w:rPr>
          <w:rFonts w:ascii="Calibri" w:eastAsia="Calibri" w:hAnsi="Calibri" w:cs="Calibri"/>
          <w:sz w:val="22"/>
          <w:szCs w:val="22"/>
        </w:rPr>
      </w:pPr>
      <w:r w:rsidRPr="00FB59FD">
        <w:rPr>
          <w:rFonts w:ascii="Calibri" w:eastAsia="Calibri" w:hAnsi="Calibri" w:cs="Calibri"/>
          <w:sz w:val="22"/>
          <w:szCs w:val="22"/>
        </w:rPr>
        <w:t xml:space="preserve">Eti Bakır, geçtiğimiz günlerde yayımladığı ilk sürdürülebilirlik raporunda bugüne kadar gerçekleştirdiği toplam 2,3 milyon fidan dikimini resmi olarak paylaşmıştı. </w:t>
      </w:r>
      <w:r w:rsidR="00375CFA" w:rsidRPr="00375CFA">
        <w:rPr>
          <w:rFonts w:ascii="Calibri" w:eastAsia="Calibri" w:hAnsi="Calibri" w:cs="Calibri"/>
          <w:sz w:val="22"/>
          <w:szCs w:val="22"/>
        </w:rPr>
        <w:t>11 Kasım Milli Ağaçlandırma Günü kapsamında gerçekleştirilen yeni dikim</w:t>
      </w:r>
      <w:r w:rsidR="00DA3CC8">
        <w:rPr>
          <w:rFonts w:ascii="Calibri" w:eastAsia="Calibri" w:hAnsi="Calibri" w:cs="Calibri"/>
          <w:sz w:val="22"/>
          <w:szCs w:val="22"/>
        </w:rPr>
        <w:t>lerle</w:t>
      </w:r>
      <w:r w:rsidR="00375CFA" w:rsidRPr="00375CFA">
        <w:rPr>
          <w:rFonts w:ascii="Calibri" w:eastAsia="Calibri" w:hAnsi="Calibri" w:cs="Calibri"/>
          <w:sz w:val="22"/>
          <w:szCs w:val="22"/>
        </w:rPr>
        <w:t xml:space="preserve"> bu sayı </w:t>
      </w:r>
      <w:r w:rsidR="00DA3CC8">
        <w:rPr>
          <w:rFonts w:ascii="Calibri" w:eastAsia="Calibri" w:hAnsi="Calibri" w:cs="Calibri"/>
          <w:sz w:val="22"/>
          <w:szCs w:val="22"/>
        </w:rPr>
        <w:t>artmaya devam ederken</w:t>
      </w:r>
      <w:r w:rsidR="00375CFA" w:rsidRPr="00375CFA">
        <w:rPr>
          <w:rFonts w:ascii="Calibri" w:eastAsia="Calibri" w:hAnsi="Calibri" w:cs="Calibri"/>
          <w:sz w:val="22"/>
          <w:szCs w:val="22"/>
        </w:rPr>
        <w:t xml:space="preserve">, şirket yalnızca </w:t>
      </w:r>
      <w:r w:rsidR="00DA3CC8">
        <w:rPr>
          <w:rFonts w:ascii="Calibri" w:eastAsia="Calibri" w:hAnsi="Calibri" w:cs="Calibri"/>
          <w:sz w:val="22"/>
          <w:szCs w:val="22"/>
        </w:rPr>
        <w:t>bugüne yönelik uygulamalarıyla değil</w:t>
      </w:r>
      <w:r w:rsidR="00375CFA" w:rsidRPr="00375CFA">
        <w:rPr>
          <w:rFonts w:ascii="Calibri" w:eastAsia="Calibri" w:hAnsi="Calibri" w:cs="Calibri"/>
          <w:sz w:val="22"/>
          <w:szCs w:val="22"/>
        </w:rPr>
        <w:t>, gelece</w:t>
      </w:r>
      <w:r w:rsidR="00DA3CC8">
        <w:rPr>
          <w:rFonts w:ascii="Calibri" w:eastAsia="Calibri" w:hAnsi="Calibri" w:cs="Calibri"/>
          <w:sz w:val="22"/>
          <w:szCs w:val="22"/>
        </w:rPr>
        <w:t xml:space="preserve">k </w:t>
      </w:r>
      <w:r w:rsidR="00375CFA" w:rsidRPr="00375CFA">
        <w:rPr>
          <w:rFonts w:ascii="Calibri" w:eastAsia="Calibri" w:hAnsi="Calibri" w:cs="Calibri"/>
          <w:sz w:val="22"/>
          <w:szCs w:val="22"/>
        </w:rPr>
        <w:t>taahhütleriyle de dikkat çekiyor. Eti Bakır, Orman Genel Müdürlüğü ile Ekim ayında imzaladığı protokol çerçevesinde önümüzdeki dört yıl boyunca dört farklı bölgede toplam 1 milyon fidan dikme sözü vererek ağaçlandırma çalışmalarını kurumsal bir program haline getirdi.</w:t>
      </w:r>
    </w:p>
    <w:p w14:paraId="2D76CC17" w14:textId="3BBBB9D6" w:rsidR="00393367" w:rsidRPr="00A75577" w:rsidRDefault="7E895E9D" w:rsidP="00A75577">
      <w:pPr>
        <w:jc w:val="both"/>
        <w:rPr>
          <w:rFonts w:ascii="Calibri" w:eastAsia="Calibri" w:hAnsi="Calibri" w:cs="Calibri"/>
          <w:sz w:val="22"/>
          <w:szCs w:val="22"/>
        </w:rPr>
      </w:pPr>
      <w:r w:rsidRPr="77568621">
        <w:rPr>
          <w:rFonts w:ascii="Calibri" w:eastAsia="Calibri" w:hAnsi="Calibri" w:cs="Calibri"/>
          <w:b/>
          <w:bCs/>
          <w:sz w:val="22"/>
          <w:szCs w:val="22"/>
        </w:rPr>
        <w:t>Eti Bakır Genel Müdürü Asım Akbaş</w:t>
      </w:r>
      <w:r w:rsidRPr="77568621">
        <w:rPr>
          <w:rFonts w:ascii="Calibri" w:eastAsia="Calibri" w:hAnsi="Calibri" w:cs="Calibri"/>
          <w:sz w:val="22"/>
          <w:szCs w:val="22"/>
        </w:rPr>
        <w:t xml:space="preserve">, </w:t>
      </w:r>
      <w:r w:rsidR="008617C7" w:rsidRPr="77568621">
        <w:rPr>
          <w:rFonts w:ascii="Calibri" w:eastAsia="Calibri" w:hAnsi="Calibri" w:cs="Calibri"/>
          <w:sz w:val="22"/>
          <w:szCs w:val="22"/>
        </w:rPr>
        <w:t xml:space="preserve">Eti Bakır’ın uzun vadeli bir değer stratejisiyle Türkiye’ye ve doğaya olan desteklerini sürdüreceklerini belirterek, </w:t>
      </w:r>
      <w:r w:rsidR="00A75577" w:rsidRPr="00A75577">
        <w:rPr>
          <w:rFonts w:ascii="Calibri" w:eastAsia="Calibri" w:hAnsi="Calibri" w:cs="Calibri"/>
          <w:sz w:val="22"/>
          <w:szCs w:val="22"/>
        </w:rPr>
        <w:t>“Madencilik faaliyetlerimizi yürütürken, yaşadığımız coğrafyanın bize sunduğu kaynakları sorumluluk bilinciyle ve sürdürülebilir şekilde kullanmak temel ilkemiz. Bu doğrultuda bugüne kadar çevresel yatırımlara, rehabilitasyon çalışmalarına ve ağaçlandırma projelerine önemli bir kaynak ayırdık.</w:t>
      </w:r>
      <w:r w:rsidR="00A75577">
        <w:rPr>
          <w:rFonts w:ascii="Calibri" w:eastAsia="Calibri" w:hAnsi="Calibri" w:cs="Calibri"/>
          <w:sz w:val="22"/>
          <w:szCs w:val="22"/>
        </w:rPr>
        <w:t xml:space="preserve"> </w:t>
      </w:r>
      <w:r w:rsidR="00A75577" w:rsidRPr="00A75577">
        <w:rPr>
          <w:rFonts w:ascii="Calibri" w:eastAsia="Calibri" w:hAnsi="Calibri" w:cs="Calibri"/>
          <w:sz w:val="22"/>
          <w:szCs w:val="22"/>
        </w:rPr>
        <w:t xml:space="preserve">11 Kasım Milli Ağaçlandırma Günü, bizim için yalnızca sembolik bir gün değil; Cumhurbaşkanlığımız tarafından başlatılan ‘Geleceğe Nefes – Yeşil Vatan </w:t>
      </w:r>
      <w:proofErr w:type="spellStart"/>
      <w:r w:rsidR="00A75577" w:rsidRPr="00A75577">
        <w:rPr>
          <w:rFonts w:ascii="Calibri" w:eastAsia="Calibri" w:hAnsi="Calibri" w:cs="Calibri"/>
          <w:sz w:val="22"/>
          <w:szCs w:val="22"/>
        </w:rPr>
        <w:t>Seferberliği’ne</w:t>
      </w:r>
      <w:proofErr w:type="spellEnd"/>
      <w:r w:rsidR="00A75577" w:rsidRPr="00A75577">
        <w:rPr>
          <w:rFonts w:ascii="Calibri" w:eastAsia="Calibri" w:hAnsi="Calibri" w:cs="Calibri"/>
          <w:sz w:val="22"/>
          <w:szCs w:val="22"/>
        </w:rPr>
        <w:t xml:space="preserve"> sahada verilen somut desteğin göstergesi. 8 tesisimizde </w:t>
      </w:r>
      <w:r w:rsidR="00DA3CC8">
        <w:rPr>
          <w:rFonts w:ascii="Calibri" w:eastAsia="Calibri" w:hAnsi="Calibri" w:cs="Calibri"/>
          <w:sz w:val="22"/>
          <w:szCs w:val="22"/>
        </w:rPr>
        <w:t>düzenlediğimiz</w:t>
      </w:r>
      <w:r w:rsidR="00A75577">
        <w:rPr>
          <w:rFonts w:ascii="Calibri" w:eastAsia="Calibri" w:hAnsi="Calibri" w:cs="Calibri"/>
          <w:sz w:val="22"/>
          <w:szCs w:val="22"/>
        </w:rPr>
        <w:t xml:space="preserve"> </w:t>
      </w:r>
      <w:r w:rsidR="00A75577" w:rsidRPr="00A75577">
        <w:rPr>
          <w:rFonts w:ascii="Calibri" w:eastAsia="Calibri" w:hAnsi="Calibri" w:cs="Calibri"/>
          <w:sz w:val="22"/>
          <w:szCs w:val="22"/>
        </w:rPr>
        <w:t>dikim programlarıyla binlerce fidanı toprakla buluşturduk.</w:t>
      </w:r>
      <w:r w:rsidR="00A75577">
        <w:rPr>
          <w:rFonts w:ascii="Calibri" w:eastAsia="Calibri" w:hAnsi="Calibri" w:cs="Calibri"/>
          <w:sz w:val="22"/>
          <w:szCs w:val="22"/>
        </w:rPr>
        <w:t xml:space="preserve"> </w:t>
      </w:r>
      <w:r w:rsidR="00A75577" w:rsidRPr="00A75577">
        <w:rPr>
          <w:rFonts w:ascii="Calibri" w:eastAsia="Calibri" w:hAnsi="Calibri" w:cs="Calibri"/>
          <w:sz w:val="22"/>
          <w:szCs w:val="22"/>
        </w:rPr>
        <w:t>Ayrıca Orman Genel Müdürlüğü ile imzaladığımız protokol kapsamında önümüzdeki dört yıl boyunca dört farklı bölgede toplam 1 milyon fidan dikme taahhüdü üstlenmiş durumdayız. Kaynakları sorumlu şekilde kullanırken, ekosistemi güçlendirmeyi işimizin ayrılmaz bir parçası kabul ediyoruz.”</w:t>
      </w:r>
      <w:r w:rsidR="00A75577">
        <w:rPr>
          <w:rFonts w:ascii="Calibri" w:eastAsia="Calibri" w:hAnsi="Calibri" w:cs="Calibri"/>
          <w:sz w:val="22"/>
          <w:szCs w:val="22"/>
        </w:rPr>
        <w:t xml:space="preserve"> dedi.</w:t>
      </w:r>
    </w:p>
    <w:p w14:paraId="19D2C87D" w14:textId="77777777" w:rsidR="009E1DB2" w:rsidRPr="00DD5C65" w:rsidRDefault="009E1DB2" w:rsidP="00DD5C65">
      <w:pPr>
        <w:jc w:val="both"/>
        <w:rPr>
          <w:rFonts w:ascii="Calibri" w:eastAsia="Calibri" w:hAnsi="Calibri" w:cs="Calibri"/>
          <w:sz w:val="22"/>
          <w:szCs w:val="22"/>
        </w:rPr>
      </w:pPr>
    </w:p>
    <w:p w14:paraId="6AE552F5" w14:textId="77777777" w:rsidR="00DD5C65" w:rsidRDefault="00DD5C65" w:rsidP="651E7156">
      <w:pPr>
        <w:jc w:val="both"/>
        <w:rPr>
          <w:rFonts w:ascii="Calibri" w:eastAsia="Calibri" w:hAnsi="Calibri" w:cs="Calibri"/>
          <w:sz w:val="22"/>
          <w:szCs w:val="22"/>
        </w:rPr>
      </w:pPr>
    </w:p>
    <w:p w14:paraId="3CE004DB" w14:textId="73CC92D2" w:rsidR="002E0F75" w:rsidRPr="001B211C" w:rsidRDefault="002E0F75" w:rsidP="001B211C">
      <w:pPr>
        <w:jc w:val="both"/>
        <w:rPr>
          <w:rFonts w:ascii="Calibri" w:hAnsi="Calibri" w:cs="Calibri"/>
          <w:sz w:val="22"/>
          <w:szCs w:val="22"/>
        </w:rPr>
      </w:pPr>
    </w:p>
    <w:sectPr w:rsidR="002E0F75" w:rsidRPr="001B211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52F0" w14:textId="77777777" w:rsidR="00087C48" w:rsidRDefault="00087C48">
      <w:pPr>
        <w:spacing w:after="0" w:line="240" w:lineRule="auto"/>
      </w:pPr>
      <w:r>
        <w:separator/>
      </w:r>
    </w:p>
  </w:endnote>
  <w:endnote w:type="continuationSeparator" w:id="0">
    <w:p w14:paraId="0F011675" w14:textId="77777777" w:rsidR="00087C48" w:rsidRDefault="0008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7B5481E" w14:paraId="439C7CAF" w14:textId="77777777" w:rsidTr="67B5481E">
      <w:trPr>
        <w:trHeight w:val="300"/>
      </w:trPr>
      <w:tc>
        <w:tcPr>
          <w:tcW w:w="3020" w:type="dxa"/>
        </w:tcPr>
        <w:p w14:paraId="3D979C2C" w14:textId="43FA7B7C" w:rsidR="67B5481E" w:rsidRDefault="67B5481E" w:rsidP="67B5481E">
          <w:pPr>
            <w:pStyle w:val="stBilgi"/>
            <w:ind w:left="-115"/>
          </w:pPr>
        </w:p>
      </w:tc>
      <w:tc>
        <w:tcPr>
          <w:tcW w:w="3020" w:type="dxa"/>
        </w:tcPr>
        <w:p w14:paraId="616B4374" w14:textId="144DE3DC" w:rsidR="67B5481E" w:rsidRDefault="67B5481E" w:rsidP="67B5481E">
          <w:pPr>
            <w:pStyle w:val="stBilgi"/>
            <w:jc w:val="center"/>
          </w:pPr>
        </w:p>
      </w:tc>
      <w:tc>
        <w:tcPr>
          <w:tcW w:w="3020" w:type="dxa"/>
        </w:tcPr>
        <w:p w14:paraId="4112E2B8" w14:textId="58BC5622" w:rsidR="67B5481E" w:rsidRDefault="67B5481E" w:rsidP="67B5481E">
          <w:pPr>
            <w:pStyle w:val="stBilgi"/>
            <w:ind w:right="-115"/>
            <w:jc w:val="right"/>
          </w:pPr>
        </w:p>
      </w:tc>
    </w:tr>
  </w:tbl>
  <w:p w14:paraId="649547B4" w14:textId="526B83A1" w:rsidR="67B5481E" w:rsidRDefault="67B5481E" w:rsidP="67B548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F36C" w14:textId="77777777" w:rsidR="00087C48" w:rsidRDefault="00087C48">
      <w:pPr>
        <w:spacing w:after="0" w:line="240" w:lineRule="auto"/>
      </w:pPr>
      <w:r>
        <w:separator/>
      </w:r>
    </w:p>
  </w:footnote>
  <w:footnote w:type="continuationSeparator" w:id="0">
    <w:p w14:paraId="287C4570" w14:textId="77777777" w:rsidR="00087C48" w:rsidRDefault="00087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7B5481E" w14:paraId="2A563490" w14:textId="77777777" w:rsidTr="67B5481E">
      <w:trPr>
        <w:trHeight w:val="300"/>
      </w:trPr>
      <w:tc>
        <w:tcPr>
          <w:tcW w:w="3020" w:type="dxa"/>
        </w:tcPr>
        <w:p w14:paraId="7476C495" w14:textId="23F842FC" w:rsidR="67B5481E" w:rsidRDefault="67B5481E" w:rsidP="67B5481E">
          <w:pPr>
            <w:pStyle w:val="stBilgi"/>
            <w:ind w:left="-115"/>
          </w:pPr>
        </w:p>
      </w:tc>
      <w:tc>
        <w:tcPr>
          <w:tcW w:w="3020" w:type="dxa"/>
        </w:tcPr>
        <w:p w14:paraId="613413F4" w14:textId="257D0BFA" w:rsidR="67B5481E" w:rsidRDefault="67B5481E" w:rsidP="67B5481E">
          <w:pPr>
            <w:pStyle w:val="stBilgi"/>
            <w:jc w:val="center"/>
          </w:pPr>
        </w:p>
      </w:tc>
      <w:tc>
        <w:tcPr>
          <w:tcW w:w="3020" w:type="dxa"/>
        </w:tcPr>
        <w:p w14:paraId="10012DFE" w14:textId="3FCD10C8" w:rsidR="67B5481E" w:rsidRDefault="67B5481E" w:rsidP="67B5481E">
          <w:pPr>
            <w:pStyle w:val="stBilgi"/>
            <w:ind w:right="-115"/>
            <w:jc w:val="right"/>
          </w:pPr>
        </w:p>
      </w:tc>
    </w:tr>
  </w:tbl>
  <w:p w14:paraId="15C3C477" w14:textId="7F0F96F7" w:rsidR="67B5481E" w:rsidRDefault="67B5481E" w:rsidP="67B5481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D6"/>
    <w:rsid w:val="00033544"/>
    <w:rsid w:val="000517DD"/>
    <w:rsid w:val="000622D2"/>
    <w:rsid w:val="00065ECD"/>
    <w:rsid w:val="00071A60"/>
    <w:rsid w:val="00087C48"/>
    <w:rsid w:val="000D32D6"/>
    <w:rsid w:val="000E37B9"/>
    <w:rsid w:val="001305E6"/>
    <w:rsid w:val="00137355"/>
    <w:rsid w:val="00180180"/>
    <w:rsid w:val="001A09D9"/>
    <w:rsid w:val="001B211C"/>
    <w:rsid w:val="001C4F28"/>
    <w:rsid w:val="00260FB6"/>
    <w:rsid w:val="002D3D9E"/>
    <w:rsid w:val="002E0F75"/>
    <w:rsid w:val="002F173E"/>
    <w:rsid w:val="0032061F"/>
    <w:rsid w:val="00375CFA"/>
    <w:rsid w:val="00393367"/>
    <w:rsid w:val="003E6F5E"/>
    <w:rsid w:val="004315F8"/>
    <w:rsid w:val="0045358F"/>
    <w:rsid w:val="00474BC7"/>
    <w:rsid w:val="00486878"/>
    <w:rsid w:val="004B0E8A"/>
    <w:rsid w:val="0055455B"/>
    <w:rsid w:val="0057475E"/>
    <w:rsid w:val="005C2178"/>
    <w:rsid w:val="00617244"/>
    <w:rsid w:val="00634F20"/>
    <w:rsid w:val="006477F1"/>
    <w:rsid w:val="00673F00"/>
    <w:rsid w:val="00681115"/>
    <w:rsid w:val="00746509"/>
    <w:rsid w:val="007605F3"/>
    <w:rsid w:val="00767FB0"/>
    <w:rsid w:val="007739B0"/>
    <w:rsid w:val="00791664"/>
    <w:rsid w:val="007A3F71"/>
    <w:rsid w:val="007C61FA"/>
    <w:rsid w:val="007E6A05"/>
    <w:rsid w:val="007F1AF5"/>
    <w:rsid w:val="00847153"/>
    <w:rsid w:val="0085357F"/>
    <w:rsid w:val="008617C7"/>
    <w:rsid w:val="00882661"/>
    <w:rsid w:val="00884F6F"/>
    <w:rsid w:val="008A21A4"/>
    <w:rsid w:val="008C23D2"/>
    <w:rsid w:val="00940964"/>
    <w:rsid w:val="0094746A"/>
    <w:rsid w:val="00961673"/>
    <w:rsid w:val="00971775"/>
    <w:rsid w:val="00973B48"/>
    <w:rsid w:val="009B5F4A"/>
    <w:rsid w:val="009E1DB2"/>
    <w:rsid w:val="00A17BA7"/>
    <w:rsid w:val="00A201CF"/>
    <w:rsid w:val="00A34C15"/>
    <w:rsid w:val="00A65F90"/>
    <w:rsid w:val="00A75577"/>
    <w:rsid w:val="00B27EED"/>
    <w:rsid w:val="00BE4A66"/>
    <w:rsid w:val="00C16D51"/>
    <w:rsid w:val="00CD07D6"/>
    <w:rsid w:val="00D04558"/>
    <w:rsid w:val="00DA3CC8"/>
    <w:rsid w:val="00DB6375"/>
    <w:rsid w:val="00DD5C65"/>
    <w:rsid w:val="00DD7954"/>
    <w:rsid w:val="00E07452"/>
    <w:rsid w:val="00E33F2A"/>
    <w:rsid w:val="00E406C0"/>
    <w:rsid w:val="00E666C6"/>
    <w:rsid w:val="00ED3C7E"/>
    <w:rsid w:val="00F11FEC"/>
    <w:rsid w:val="00F2585A"/>
    <w:rsid w:val="00F324E9"/>
    <w:rsid w:val="00F576E1"/>
    <w:rsid w:val="00F6211C"/>
    <w:rsid w:val="00F70555"/>
    <w:rsid w:val="00FA6A24"/>
    <w:rsid w:val="00FB59FD"/>
    <w:rsid w:val="00FF51BE"/>
    <w:rsid w:val="039639D3"/>
    <w:rsid w:val="03FBA011"/>
    <w:rsid w:val="052305C2"/>
    <w:rsid w:val="0A37264B"/>
    <w:rsid w:val="0E30CD73"/>
    <w:rsid w:val="10398DF6"/>
    <w:rsid w:val="1342E7C3"/>
    <w:rsid w:val="219D3C00"/>
    <w:rsid w:val="23D7B619"/>
    <w:rsid w:val="242CD622"/>
    <w:rsid w:val="2465CA2E"/>
    <w:rsid w:val="2D967962"/>
    <w:rsid w:val="2E835346"/>
    <w:rsid w:val="2FD179D5"/>
    <w:rsid w:val="308EFF87"/>
    <w:rsid w:val="338D7571"/>
    <w:rsid w:val="3583C3EA"/>
    <w:rsid w:val="36AF1AB8"/>
    <w:rsid w:val="3B7BF000"/>
    <w:rsid w:val="3F1A57E8"/>
    <w:rsid w:val="47B03330"/>
    <w:rsid w:val="47C12105"/>
    <w:rsid w:val="4914EF57"/>
    <w:rsid w:val="4A06EE81"/>
    <w:rsid w:val="4BA28A97"/>
    <w:rsid w:val="52DEDE5D"/>
    <w:rsid w:val="56CBA3AE"/>
    <w:rsid w:val="58F1E38A"/>
    <w:rsid w:val="5AFA1FAB"/>
    <w:rsid w:val="5CB8EE92"/>
    <w:rsid w:val="5DD47BD4"/>
    <w:rsid w:val="5EF59090"/>
    <w:rsid w:val="606043E0"/>
    <w:rsid w:val="651E7156"/>
    <w:rsid w:val="67B5481E"/>
    <w:rsid w:val="698BB3A4"/>
    <w:rsid w:val="6B880A5B"/>
    <w:rsid w:val="6E562FD9"/>
    <w:rsid w:val="7368600D"/>
    <w:rsid w:val="767C72D2"/>
    <w:rsid w:val="77568621"/>
    <w:rsid w:val="7880C6A6"/>
    <w:rsid w:val="79855EF2"/>
    <w:rsid w:val="7E895E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983E"/>
  <w15:chartTrackingRefBased/>
  <w15:docId w15:val="{AF17D29A-0D5B-4BAD-9325-1C0076B0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D3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D3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D32D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D32D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D32D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D32D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D32D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D32D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D32D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32D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D32D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D32D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D32D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D32D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D32D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D32D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D32D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D32D6"/>
    <w:rPr>
      <w:rFonts w:eastAsiaTheme="majorEastAsia" w:cstheme="majorBidi"/>
      <w:color w:val="272727" w:themeColor="text1" w:themeTint="D8"/>
    </w:rPr>
  </w:style>
  <w:style w:type="paragraph" w:styleId="KonuBal">
    <w:name w:val="Title"/>
    <w:basedOn w:val="Normal"/>
    <w:next w:val="Normal"/>
    <w:link w:val="KonuBalChar"/>
    <w:uiPriority w:val="10"/>
    <w:qFormat/>
    <w:rsid w:val="000D3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32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D32D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32D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D32D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D32D6"/>
    <w:rPr>
      <w:i/>
      <w:iCs/>
      <w:color w:val="404040" w:themeColor="text1" w:themeTint="BF"/>
    </w:rPr>
  </w:style>
  <w:style w:type="paragraph" w:styleId="ListeParagraf">
    <w:name w:val="List Paragraph"/>
    <w:basedOn w:val="Normal"/>
    <w:uiPriority w:val="34"/>
    <w:qFormat/>
    <w:rsid w:val="000D32D6"/>
    <w:pPr>
      <w:ind w:left="720"/>
      <w:contextualSpacing/>
    </w:pPr>
  </w:style>
  <w:style w:type="character" w:styleId="GlVurgulama">
    <w:name w:val="Intense Emphasis"/>
    <w:basedOn w:val="VarsaylanParagrafYazTipi"/>
    <w:uiPriority w:val="21"/>
    <w:qFormat/>
    <w:rsid w:val="000D32D6"/>
    <w:rPr>
      <w:i/>
      <w:iCs/>
      <w:color w:val="0F4761" w:themeColor="accent1" w:themeShade="BF"/>
    </w:rPr>
  </w:style>
  <w:style w:type="paragraph" w:styleId="GlAlnt">
    <w:name w:val="Intense Quote"/>
    <w:basedOn w:val="Normal"/>
    <w:next w:val="Normal"/>
    <w:link w:val="GlAlntChar"/>
    <w:uiPriority w:val="30"/>
    <w:qFormat/>
    <w:rsid w:val="000D3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D32D6"/>
    <w:rPr>
      <w:i/>
      <w:iCs/>
      <w:color w:val="0F4761" w:themeColor="accent1" w:themeShade="BF"/>
    </w:rPr>
  </w:style>
  <w:style w:type="character" w:styleId="GlBavuru">
    <w:name w:val="Intense Reference"/>
    <w:basedOn w:val="VarsaylanParagrafYazTipi"/>
    <w:uiPriority w:val="32"/>
    <w:qFormat/>
    <w:rsid w:val="000D32D6"/>
    <w:rPr>
      <w:b/>
      <w:bCs/>
      <w:smallCaps/>
      <w:color w:val="0F4761" w:themeColor="accent1" w:themeShade="BF"/>
      <w:spacing w:val="5"/>
    </w:rPr>
  </w:style>
  <w:style w:type="paragraph" w:styleId="stBilgi">
    <w:name w:val="header"/>
    <w:basedOn w:val="Normal"/>
    <w:uiPriority w:val="99"/>
    <w:unhideWhenUsed/>
    <w:rsid w:val="67B5481E"/>
    <w:pPr>
      <w:tabs>
        <w:tab w:val="center" w:pos="4680"/>
        <w:tab w:val="right" w:pos="9360"/>
      </w:tabs>
      <w:spacing w:after="0" w:line="240" w:lineRule="auto"/>
    </w:pPr>
  </w:style>
  <w:style w:type="paragraph" w:styleId="AltBilgi">
    <w:name w:val="footer"/>
    <w:basedOn w:val="Normal"/>
    <w:uiPriority w:val="99"/>
    <w:unhideWhenUsed/>
    <w:rsid w:val="67B5481E"/>
    <w:pPr>
      <w:tabs>
        <w:tab w:val="center" w:pos="4680"/>
        <w:tab w:val="right" w:pos="9360"/>
      </w:tabs>
      <w:spacing w:after="0" w:line="240" w:lineRule="auto"/>
    </w:p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klamaBavurusu">
    <w:name w:val="annotation reference"/>
    <w:basedOn w:val="VarsaylanParagrafYazTipi"/>
    <w:uiPriority w:val="99"/>
    <w:semiHidden/>
    <w:unhideWhenUsed/>
    <w:rsid w:val="00961673"/>
    <w:rPr>
      <w:sz w:val="16"/>
      <w:szCs w:val="16"/>
    </w:rPr>
  </w:style>
  <w:style w:type="paragraph" w:styleId="AklamaMetni">
    <w:name w:val="annotation text"/>
    <w:basedOn w:val="Normal"/>
    <w:link w:val="AklamaMetniChar"/>
    <w:uiPriority w:val="99"/>
    <w:unhideWhenUsed/>
    <w:rsid w:val="00961673"/>
    <w:pPr>
      <w:spacing w:line="240" w:lineRule="auto"/>
    </w:pPr>
    <w:rPr>
      <w:sz w:val="20"/>
      <w:szCs w:val="20"/>
    </w:rPr>
  </w:style>
  <w:style w:type="character" w:customStyle="1" w:styleId="AklamaMetniChar">
    <w:name w:val="Açıklama Metni Char"/>
    <w:basedOn w:val="VarsaylanParagrafYazTipi"/>
    <w:link w:val="AklamaMetni"/>
    <w:uiPriority w:val="99"/>
    <w:rsid w:val="00961673"/>
    <w:rPr>
      <w:sz w:val="20"/>
      <w:szCs w:val="20"/>
    </w:rPr>
  </w:style>
  <w:style w:type="paragraph" w:styleId="AklamaKonusu">
    <w:name w:val="annotation subject"/>
    <w:basedOn w:val="AklamaMetni"/>
    <w:next w:val="AklamaMetni"/>
    <w:link w:val="AklamaKonusuChar"/>
    <w:uiPriority w:val="99"/>
    <w:semiHidden/>
    <w:unhideWhenUsed/>
    <w:rsid w:val="00961673"/>
    <w:rPr>
      <w:b/>
      <w:bCs/>
    </w:rPr>
  </w:style>
  <w:style w:type="character" w:customStyle="1" w:styleId="AklamaKonusuChar">
    <w:name w:val="Açıklama Konusu Char"/>
    <w:basedOn w:val="AklamaMetniChar"/>
    <w:link w:val="AklamaKonusu"/>
    <w:uiPriority w:val="99"/>
    <w:semiHidden/>
    <w:rsid w:val="00961673"/>
    <w:rPr>
      <w:b/>
      <w:bCs/>
      <w:sz w:val="20"/>
      <w:szCs w:val="20"/>
    </w:rPr>
  </w:style>
  <w:style w:type="paragraph" w:styleId="Dzeltme">
    <w:name w:val="Revision"/>
    <w:hidden/>
    <w:uiPriority w:val="99"/>
    <w:semiHidden/>
    <w:rsid w:val="00A17B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6418">
      <w:bodyDiv w:val="1"/>
      <w:marLeft w:val="0"/>
      <w:marRight w:val="0"/>
      <w:marTop w:val="0"/>
      <w:marBottom w:val="0"/>
      <w:divBdr>
        <w:top w:val="none" w:sz="0" w:space="0" w:color="auto"/>
        <w:left w:val="none" w:sz="0" w:space="0" w:color="auto"/>
        <w:bottom w:val="none" w:sz="0" w:space="0" w:color="auto"/>
        <w:right w:val="none" w:sz="0" w:space="0" w:color="auto"/>
      </w:divBdr>
    </w:div>
    <w:div w:id="439566265">
      <w:bodyDiv w:val="1"/>
      <w:marLeft w:val="0"/>
      <w:marRight w:val="0"/>
      <w:marTop w:val="0"/>
      <w:marBottom w:val="0"/>
      <w:divBdr>
        <w:top w:val="none" w:sz="0" w:space="0" w:color="auto"/>
        <w:left w:val="none" w:sz="0" w:space="0" w:color="auto"/>
        <w:bottom w:val="none" w:sz="0" w:space="0" w:color="auto"/>
        <w:right w:val="none" w:sz="0" w:space="0" w:color="auto"/>
      </w:divBdr>
    </w:div>
    <w:div w:id="448546681">
      <w:bodyDiv w:val="1"/>
      <w:marLeft w:val="0"/>
      <w:marRight w:val="0"/>
      <w:marTop w:val="0"/>
      <w:marBottom w:val="0"/>
      <w:divBdr>
        <w:top w:val="none" w:sz="0" w:space="0" w:color="auto"/>
        <w:left w:val="none" w:sz="0" w:space="0" w:color="auto"/>
        <w:bottom w:val="none" w:sz="0" w:space="0" w:color="auto"/>
        <w:right w:val="none" w:sz="0" w:space="0" w:color="auto"/>
      </w:divBdr>
    </w:div>
    <w:div w:id="462968369">
      <w:bodyDiv w:val="1"/>
      <w:marLeft w:val="0"/>
      <w:marRight w:val="0"/>
      <w:marTop w:val="0"/>
      <w:marBottom w:val="0"/>
      <w:divBdr>
        <w:top w:val="none" w:sz="0" w:space="0" w:color="auto"/>
        <w:left w:val="none" w:sz="0" w:space="0" w:color="auto"/>
        <w:bottom w:val="none" w:sz="0" w:space="0" w:color="auto"/>
        <w:right w:val="none" w:sz="0" w:space="0" w:color="auto"/>
      </w:divBdr>
    </w:div>
    <w:div w:id="498619120">
      <w:bodyDiv w:val="1"/>
      <w:marLeft w:val="0"/>
      <w:marRight w:val="0"/>
      <w:marTop w:val="0"/>
      <w:marBottom w:val="0"/>
      <w:divBdr>
        <w:top w:val="none" w:sz="0" w:space="0" w:color="auto"/>
        <w:left w:val="none" w:sz="0" w:space="0" w:color="auto"/>
        <w:bottom w:val="none" w:sz="0" w:space="0" w:color="auto"/>
        <w:right w:val="none" w:sz="0" w:space="0" w:color="auto"/>
      </w:divBdr>
    </w:div>
    <w:div w:id="669791314">
      <w:bodyDiv w:val="1"/>
      <w:marLeft w:val="0"/>
      <w:marRight w:val="0"/>
      <w:marTop w:val="0"/>
      <w:marBottom w:val="0"/>
      <w:divBdr>
        <w:top w:val="none" w:sz="0" w:space="0" w:color="auto"/>
        <w:left w:val="none" w:sz="0" w:space="0" w:color="auto"/>
        <w:bottom w:val="none" w:sz="0" w:space="0" w:color="auto"/>
        <w:right w:val="none" w:sz="0" w:space="0" w:color="auto"/>
      </w:divBdr>
    </w:div>
    <w:div w:id="804934008">
      <w:bodyDiv w:val="1"/>
      <w:marLeft w:val="0"/>
      <w:marRight w:val="0"/>
      <w:marTop w:val="0"/>
      <w:marBottom w:val="0"/>
      <w:divBdr>
        <w:top w:val="none" w:sz="0" w:space="0" w:color="auto"/>
        <w:left w:val="none" w:sz="0" w:space="0" w:color="auto"/>
        <w:bottom w:val="none" w:sz="0" w:space="0" w:color="auto"/>
        <w:right w:val="none" w:sz="0" w:space="0" w:color="auto"/>
      </w:divBdr>
    </w:div>
    <w:div w:id="1047147975">
      <w:bodyDiv w:val="1"/>
      <w:marLeft w:val="0"/>
      <w:marRight w:val="0"/>
      <w:marTop w:val="0"/>
      <w:marBottom w:val="0"/>
      <w:divBdr>
        <w:top w:val="none" w:sz="0" w:space="0" w:color="auto"/>
        <w:left w:val="none" w:sz="0" w:space="0" w:color="auto"/>
        <w:bottom w:val="none" w:sz="0" w:space="0" w:color="auto"/>
        <w:right w:val="none" w:sz="0" w:space="0" w:color="auto"/>
      </w:divBdr>
      <w:divsChild>
        <w:div w:id="214553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844442">
      <w:bodyDiv w:val="1"/>
      <w:marLeft w:val="0"/>
      <w:marRight w:val="0"/>
      <w:marTop w:val="0"/>
      <w:marBottom w:val="0"/>
      <w:divBdr>
        <w:top w:val="none" w:sz="0" w:space="0" w:color="auto"/>
        <w:left w:val="none" w:sz="0" w:space="0" w:color="auto"/>
        <w:bottom w:val="none" w:sz="0" w:space="0" w:color="auto"/>
        <w:right w:val="none" w:sz="0" w:space="0" w:color="auto"/>
      </w:divBdr>
    </w:div>
    <w:div w:id="1180656153">
      <w:bodyDiv w:val="1"/>
      <w:marLeft w:val="0"/>
      <w:marRight w:val="0"/>
      <w:marTop w:val="0"/>
      <w:marBottom w:val="0"/>
      <w:divBdr>
        <w:top w:val="none" w:sz="0" w:space="0" w:color="auto"/>
        <w:left w:val="none" w:sz="0" w:space="0" w:color="auto"/>
        <w:bottom w:val="none" w:sz="0" w:space="0" w:color="auto"/>
        <w:right w:val="none" w:sz="0" w:space="0" w:color="auto"/>
      </w:divBdr>
      <w:divsChild>
        <w:div w:id="764152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591074">
      <w:bodyDiv w:val="1"/>
      <w:marLeft w:val="0"/>
      <w:marRight w:val="0"/>
      <w:marTop w:val="0"/>
      <w:marBottom w:val="0"/>
      <w:divBdr>
        <w:top w:val="none" w:sz="0" w:space="0" w:color="auto"/>
        <w:left w:val="none" w:sz="0" w:space="0" w:color="auto"/>
        <w:bottom w:val="none" w:sz="0" w:space="0" w:color="auto"/>
        <w:right w:val="none" w:sz="0" w:space="0" w:color="auto"/>
      </w:divBdr>
      <w:divsChild>
        <w:div w:id="15048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726777">
      <w:bodyDiv w:val="1"/>
      <w:marLeft w:val="0"/>
      <w:marRight w:val="0"/>
      <w:marTop w:val="0"/>
      <w:marBottom w:val="0"/>
      <w:divBdr>
        <w:top w:val="none" w:sz="0" w:space="0" w:color="auto"/>
        <w:left w:val="none" w:sz="0" w:space="0" w:color="auto"/>
        <w:bottom w:val="none" w:sz="0" w:space="0" w:color="auto"/>
        <w:right w:val="none" w:sz="0" w:space="0" w:color="auto"/>
      </w:divBdr>
      <w:divsChild>
        <w:div w:id="40397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154029">
      <w:bodyDiv w:val="1"/>
      <w:marLeft w:val="0"/>
      <w:marRight w:val="0"/>
      <w:marTop w:val="0"/>
      <w:marBottom w:val="0"/>
      <w:divBdr>
        <w:top w:val="none" w:sz="0" w:space="0" w:color="auto"/>
        <w:left w:val="none" w:sz="0" w:space="0" w:color="auto"/>
        <w:bottom w:val="none" w:sz="0" w:space="0" w:color="auto"/>
        <w:right w:val="none" w:sz="0" w:space="0" w:color="auto"/>
      </w:divBdr>
      <w:divsChild>
        <w:div w:id="1094594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014591">
      <w:bodyDiv w:val="1"/>
      <w:marLeft w:val="0"/>
      <w:marRight w:val="0"/>
      <w:marTop w:val="0"/>
      <w:marBottom w:val="0"/>
      <w:divBdr>
        <w:top w:val="none" w:sz="0" w:space="0" w:color="auto"/>
        <w:left w:val="none" w:sz="0" w:space="0" w:color="auto"/>
        <w:bottom w:val="none" w:sz="0" w:space="0" w:color="auto"/>
        <w:right w:val="none" w:sz="0" w:space="0" w:color="auto"/>
      </w:divBdr>
    </w:div>
    <w:div w:id="1693144996">
      <w:bodyDiv w:val="1"/>
      <w:marLeft w:val="0"/>
      <w:marRight w:val="0"/>
      <w:marTop w:val="0"/>
      <w:marBottom w:val="0"/>
      <w:divBdr>
        <w:top w:val="none" w:sz="0" w:space="0" w:color="auto"/>
        <w:left w:val="none" w:sz="0" w:space="0" w:color="auto"/>
        <w:bottom w:val="none" w:sz="0" w:space="0" w:color="auto"/>
        <w:right w:val="none" w:sz="0" w:space="0" w:color="auto"/>
      </w:divBdr>
    </w:div>
    <w:div w:id="2036492084">
      <w:bodyDiv w:val="1"/>
      <w:marLeft w:val="0"/>
      <w:marRight w:val="0"/>
      <w:marTop w:val="0"/>
      <w:marBottom w:val="0"/>
      <w:divBdr>
        <w:top w:val="none" w:sz="0" w:space="0" w:color="auto"/>
        <w:left w:val="none" w:sz="0" w:space="0" w:color="auto"/>
        <w:bottom w:val="none" w:sz="0" w:space="0" w:color="auto"/>
        <w:right w:val="none" w:sz="0" w:space="0" w:color="auto"/>
      </w:divBdr>
      <w:divsChild>
        <w:div w:id="612202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4C7DB56A099479EE61466A7D0B161" ma:contentTypeVersion="19" ma:contentTypeDescription="Create a new document." ma:contentTypeScope="" ma:versionID="2f260a9e3d652a6e1810c330a137041b">
  <xsd:schema xmlns:xsd="http://www.w3.org/2001/XMLSchema" xmlns:xs="http://www.w3.org/2001/XMLSchema" xmlns:p="http://schemas.microsoft.com/office/2006/metadata/properties" xmlns:ns2="f00106e7-3c25-4bab-a757-0a73831af9b8" xmlns:ns3="6527866c-2e5c-4198-8701-4645f021db0d" targetNamespace="http://schemas.microsoft.com/office/2006/metadata/properties" ma:root="true" ma:fieldsID="c90f29c7bd4591e931bee5b98bf00709" ns2:_="" ns3:_="">
    <xsd:import namespace="f00106e7-3c25-4bab-a757-0a73831af9b8"/>
    <xsd:import namespace="6527866c-2e5c-4198-8701-4645f021db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06e7-3c25-4bab-a757-0a73831a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eaca7-acab-4b27-a6f2-2ee781ebe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866c-2e5c-4198-8701-4645f021d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976c81-e71f-4e20-9c46-66c71193aab9}" ma:internalName="TaxCatchAll" ma:showField="CatchAllData" ma:web="6527866c-2e5c-4198-8701-4645f021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27866c-2e5c-4198-8701-4645f021db0d" xsi:nil="true"/>
    <lcf76f155ced4ddcb4097134ff3c332f xmlns="f00106e7-3c25-4bab-a757-0a73831af9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F9EB6-21DD-4B0D-BB4B-B5B066E3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06e7-3c25-4bab-a757-0a73831af9b8"/>
    <ds:schemaRef ds:uri="6527866c-2e5c-4198-8701-4645f021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A4D43-1F8B-44F6-9EF9-71B30966F8A3}">
  <ds:schemaRefs>
    <ds:schemaRef ds:uri="http://schemas.microsoft.com/office/2006/metadata/properties"/>
    <ds:schemaRef ds:uri="http://schemas.microsoft.com/office/infopath/2007/PartnerControls"/>
    <ds:schemaRef ds:uri="6527866c-2e5c-4198-8701-4645f021db0d"/>
    <ds:schemaRef ds:uri="f00106e7-3c25-4bab-a757-0a73831af9b8"/>
  </ds:schemaRefs>
</ds:datastoreItem>
</file>

<file path=customXml/itemProps3.xml><?xml version="1.0" encoding="utf-8"?>
<ds:datastoreItem xmlns:ds="http://schemas.openxmlformats.org/officeDocument/2006/customXml" ds:itemID="{963615E0-9B16-4444-8AF5-79AB0DFB2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397</Words>
  <Characters>2266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Bora</dc:creator>
  <cp:keywords/>
  <dc:description/>
  <cp:lastModifiedBy>Furkan DALCEK</cp:lastModifiedBy>
  <cp:revision>5</cp:revision>
  <dcterms:created xsi:type="dcterms:W3CDTF">2025-11-06T08:23:00Z</dcterms:created>
  <dcterms:modified xsi:type="dcterms:W3CDTF">2025-11-12T12:07:00Z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0x0101004634C7DB56A099479EE61466A7D0B161</vt:lpwstr>
  </property>
  <property fmtid="{D5CDD505-2E9C-101B-9397-08002B2CF9AE}" pid="3" name="MediaServiceImageTags">
    <vt:lpwstr/>
  </property>
</Properties>
</file>